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0DC5" w14:textId="77777777" w:rsidR="009204C7" w:rsidRPr="00D577B0" w:rsidRDefault="00AE28EA" w:rsidP="00AE28EA">
      <w:pPr>
        <w:spacing w:line="48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…………………………………………………………...                                                              </w:t>
      </w:r>
      <w:r w:rsidRPr="00D577B0">
        <w:rPr>
          <w:rFonts w:cs="Arial"/>
          <w:i/>
          <w:sz w:val="18"/>
          <w:szCs w:val="18"/>
        </w:rPr>
        <w:t xml:space="preserve">Załącznik nr </w:t>
      </w:r>
      <w:r w:rsidR="000E761D">
        <w:rPr>
          <w:rFonts w:cs="Arial"/>
          <w:i/>
          <w:sz w:val="18"/>
          <w:szCs w:val="18"/>
        </w:rPr>
        <w:t>10</w:t>
      </w:r>
      <w:r w:rsidR="00170A86">
        <w:rPr>
          <w:rFonts w:cs="Arial"/>
          <w:i/>
          <w:sz w:val="18"/>
          <w:szCs w:val="18"/>
        </w:rPr>
        <w:t xml:space="preserve"> do </w:t>
      </w:r>
      <w:r w:rsidR="000E761D" w:rsidRPr="000E761D">
        <w:rPr>
          <w:rFonts w:cs="Arial"/>
          <w:i/>
          <w:sz w:val="18"/>
          <w:szCs w:val="18"/>
        </w:rPr>
        <w:t>Zarządzenia 12/2023</w:t>
      </w:r>
      <w:r w:rsidR="00D577B0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                                                                  ……………………………………………………………                                                            </w:t>
      </w:r>
    </w:p>
    <w:p w14:paraId="29230F6A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1132EF9" w14:textId="77777777" w:rsidR="009204C7" w:rsidRDefault="009204C7" w:rsidP="009204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7FDDBA7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00E05D4E" w14:textId="77777777" w:rsidR="009204C7" w:rsidRDefault="009204C7" w:rsidP="009204C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681F53" w14:textId="77777777" w:rsidR="009204C7" w:rsidRDefault="009204C7" w:rsidP="009204C7">
      <w:pPr>
        <w:rPr>
          <w:rFonts w:ascii="Arial" w:hAnsi="Arial" w:cs="Arial"/>
          <w:b/>
          <w:sz w:val="20"/>
          <w:szCs w:val="20"/>
        </w:rPr>
      </w:pPr>
    </w:p>
    <w:p w14:paraId="47869084" w14:textId="77777777" w:rsidR="009204C7" w:rsidRDefault="009204C7" w:rsidP="009204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1062E356" w14:textId="77777777" w:rsidR="009204C7" w:rsidRDefault="009204C7" w:rsidP="00CE11F7">
      <w:pPr>
        <w:spacing w:before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3CB80361" w14:textId="77777777" w:rsidR="009204C7" w:rsidRDefault="009204C7" w:rsidP="00CE11F7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udzielenie:</w:t>
      </w:r>
    </w:p>
    <w:p w14:paraId="7A666F5C" w14:textId="77777777" w:rsidR="00CE11F7" w:rsidRPr="00CE11F7" w:rsidRDefault="009204C7" w:rsidP="00CE11F7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pożyczki w ramach </w:t>
      </w:r>
      <w:r w:rsidR="00CE11F7">
        <w:rPr>
          <w:rFonts w:ascii="Arial" w:hAnsi="Arial" w:cs="Arial"/>
          <w:sz w:val="21"/>
          <w:szCs w:val="21"/>
        </w:rPr>
        <w:t xml:space="preserve">Instrumentu Finansowego </w:t>
      </w:r>
      <w:r w:rsidR="00CE11F7" w:rsidRPr="00CE11F7">
        <w:rPr>
          <w:rFonts w:ascii="Arial" w:hAnsi="Arial" w:cs="Arial"/>
          <w:sz w:val="21"/>
          <w:szCs w:val="21"/>
        </w:rPr>
        <w:t>„Pożyczka rozwojowa”</w:t>
      </w:r>
    </w:p>
    <w:p w14:paraId="46CB156E" w14:textId="56A8A036" w:rsidR="009204C7" w:rsidRDefault="009204C7" w:rsidP="009204C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57549F">
        <w:rPr>
          <w:rFonts w:ascii="Arial" w:hAnsi="Arial" w:cs="Arial"/>
          <w:sz w:val="21"/>
          <w:szCs w:val="21"/>
        </w:rPr>
        <w:t>OIC POLAND Fundację Akademii WSEI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8020449" w14:textId="77777777" w:rsidR="009204C7" w:rsidRDefault="009204C7" w:rsidP="009204C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że nie podlegam, jak również żadne podmioty / osoby fizyczne powiązane ze mną osobowo lub kapitałowo nie podlegają wykluczeniu z postępowania na podstawie </w:t>
      </w:r>
      <w:r>
        <w:rPr>
          <w:rFonts w:ascii="Arial" w:hAnsi="Arial" w:cs="Arial"/>
          <w:sz w:val="21"/>
          <w:szCs w:val="21"/>
        </w:rPr>
        <w:br/>
        <w:t>przepisów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006B50DF" w14:textId="77777777" w:rsidR="009204C7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że nie zachodzą w stosunku do mnie, jak również żadnych podmiotów / osób fizycznych powiązanych ze mną osobowo lub kapitałowo przesłanki wykluczenia z postępowania na podstawie przepisów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300A214D" w14:textId="77777777" w:rsidR="009204C7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że zarówno ja, jak i </w:t>
      </w:r>
      <w:r>
        <w:rPr>
          <w:rFonts w:ascii="Arial" w:hAnsi="Arial" w:cs="Arial"/>
          <w:sz w:val="21"/>
          <w:szCs w:val="21"/>
        </w:rPr>
        <w:t>żadne podmioty / osoby fizyczne powiązane ze mną osobowo lub kapitałowo, nie figurują oraz nie dotyczą nas:</w:t>
      </w:r>
    </w:p>
    <w:p w14:paraId="0FAC59D9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wykaz osób i podmiotów objętych sankcjami, na mocy decyzji Ministra Spraw Wewnętrznych i Administracji Rzeczypospolitej Polskiej (ustawa z dnia 13 kwietnia 2022 r., w szczególności art. 6 ust. 1 pkt 1 oraz art. 7 ust.1),</w:t>
      </w:r>
    </w:p>
    <w:p w14:paraId="61FF94C3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24FAE481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481CFAFC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833/2014).</w:t>
      </w:r>
    </w:p>
    <w:p w14:paraId="1AD57263" w14:textId="77777777" w:rsidR="009204C7" w:rsidRDefault="009204C7" w:rsidP="009204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991F578" w14:textId="2FE866EF" w:rsidR="009204C7" w:rsidRDefault="009204C7" w:rsidP="009204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</w:t>
      </w:r>
      <w:r w:rsidR="00F0776C">
        <w:rPr>
          <w:rFonts w:ascii="Arial" w:hAnsi="Arial" w:cs="Arial"/>
          <w:sz w:val="21"/>
          <w:szCs w:val="21"/>
        </w:rPr>
        <w:t xml:space="preserve">enia </w:t>
      </w:r>
      <w:r w:rsidR="0057549F">
        <w:rPr>
          <w:rFonts w:ascii="Arial" w:hAnsi="Arial" w:cs="Arial"/>
          <w:sz w:val="21"/>
          <w:szCs w:val="21"/>
        </w:rPr>
        <w:t>OIC POLAND Fundację Akademii WSEI</w:t>
      </w:r>
      <w:r>
        <w:rPr>
          <w:rFonts w:ascii="Arial" w:hAnsi="Arial" w:cs="Arial"/>
          <w:sz w:val="21"/>
          <w:szCs w:val="21"/>
        </w:rPr>
        <w:t xml:space="preserve"> w błąd przy przedstawianiu informacji.</w:t>
      </w:r>
    </w:p>
    <w:p w14:paraId="3F82A43B" w14:textId="77777777" w:rsidR="009204C7" w:rsidRDefault="009204C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11E348A6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5766BA48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1B053BEB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32D85F18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31C4E274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69304199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7B517307" w14:textId="77777777" w:rsidR="00CE11F7" w:rsidRP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8"/>
          <w:szCs w:val="8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7EB6DBAF" w14:textId="77777777" w:rsidR="00CE11F7" w:rsidRPr="003742A1" w:rsidRDefault="00CE11F7" w:rsidP="00CE11F7">
      <w:pPr>
        <w:tabs>
          <w:tab w:val="left" w:pos="2742"/>
        </w:tabs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742A1">
        <w:rPr>
          <w:rFonts w:ascii="Arial" w:eastAsia="Times New Roman" w:hAnsi="Arial" w:cs="Arial"/>
          <w:sz w:val="20"/>
          <w:szCs w:val="20"/>
          <w:lang w:eastAsia="pl-PL"/>
        </w:rPr>
        <w:t xml:space="preserve">(data i podpis </w:t>
      </w:r>
      <w:r w:rsidRPr="003742A1">
        <w:rPr>
          <w:rFonts w:ascii="Arial" w:eastAsia="Times New Roman" w:hAnsi="Arial" w:cs="Arial"/>
          <w:iCs/>
          <w:sz w:val="20"/>
          <w:szCs w:val="20"/>
          <w:lang w:eastAsia="pl-PL"/>
        </w:rPr>
        <w:t>Wnioskodawcy)</w:t>
      </w:r>
    </w:p>
    <w:p w14:paraId="4816CA6D" w14:textId="77777777" w:rsidR="00CE11F7" w:rsidRPr="00733D4E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CE11F7" w:rsidRPr="00733D4E" w:rsidSect="0057549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83DF" w14:textId="77777777" w:rsidR="004567C1" w:rsidRDefault="004567C1" w:rsidP="003E1D8D">
      <w:pPr>
        <w:spacing w:after="0" w:line="240" w:lineRule="auto"/>
      </w:pPr>
      <w:r>
        <w:separator/>
      </w:r>
    </w:p>
  </w:endnote>
  <w:endnote w:type="continuationSeparator" w:id="0">
    <w:p w14:paraId="4DA2356C" w14:textId="77777777" w:rsidR="004567C1" w:rsidRDefault="004567C1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EDA5" w14:textId="77777777" w:rsidR="0057549F" w:rsidRDefault="0057549F">
    <w:pPr>
      <w:pStyle w:val="Stopka"/>
      <w:jc w:val="right"/>
    </w:pPr>
  </w:p>
  <w:p w14:paraId="4E419002" w14:textId="77777777" w:rsidR="009204C7" w:rsidRPr="00D1515A" w:rsidRDefault="009204C7" w:rsidP="009204C7">
    <w:pPr>
      <w:pStyle w:val="Stopka"/>
      <w:tabs>
        <w:tab w:val="left" w:pos="6804"/>
      </w:tabs>
    </w:pPr>
    <w:r>
      <w:rPr>
        <w:noProof/>
      </w:rPr>
      <w:drawing>
        <wp:inline distT="0" distB="0" distL="0" distR="0" wp14:anchorId="0BC17847" wp14:editId="182FEA07">
          <wp:extent cx="5835879" cy="612000"/>
          <wp:effectExtent l="0" t="0" r="0" b="0"/>
          <wp:docPr id="5" name="Obraz 5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3E77FD" w14:textId="77777777" w:rsidR="0057549F" w:rsidRDefault="0057549F" w:rsidP="005851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C1595" w14:textId="77777777" w:rsidR="004567C1" w:rsidRDefault="004567C1" w:rsidP="003E1D8D">
      <w:pPr>
        <w:spacing w:after="0" w:line="240" w:lineRule="auto"/>
      </w:pPr>
      <w:r>
        <w:separator/>
      </w:r>
    </w:p>
  </w:footnote>
  <w:footnote w:type="continuationSeparator" w:id="0">
    <w:p w14:paraId="5F351C8F" w14:textId="77777777" w:rsidR="004567C1" w:rsidRDefault="004567C1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9C19" w14:textId="0EC25523" w:rsidR="00994FC1" w:rsidRPr="00085B9C" w:rsidRDefault="000C1B4C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     </w:t>
    </w:r>
    <w:r w:rsidR="00085B9C">
      <w:rPr>
        <w:rFonts w:ascii="Calibri" w:eastAsia="Calibri" w:hAnsi="Calibri" w:cs="Calibri"/>
        <w:sz w:val="22"/>
        <w:szCs w:val="22"/>
      </w:rPr>
      <w:t xml:space="preserve">    </w:t>
    </w:r>
    <w:r w:rsidR="0057549F" w:rsidRPr="008865A3">
      <w:rPr>
        <w:noProof/>
      </w:rPr>
      <w:drawing>
        <wp:inline distT="0" distB="0" distL="0" distR="0" wp14:anchorId="1220F182" wp14:editId="1E43167C">
          <wp:extent cx="1685925" cy="676275"/>
          <wp:effectExtent l="0" t="0" r="9525" b="9525"/>
          <wp:docPr id="311859173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B9C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18DA6" w14:textId="77777777" w:rsidR="0057549F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2120DC6"/>
    <w:multiLevelType w:val="hybridMultilevel"/>
    <w:tmpl w:val="1084E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81952"/>
    <w:multiLevelType w:val="hybridMultilevel"/>
    <w:tmpl w:val="361AD780"/>
    <w:lvl w:ilvl="0" w:tplc="CE869D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5806358">
    <w:abstractNumId w:val="0"/>
  </w:num>
  <w:num w:numId="2" w16cid:durableId="1492408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5837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65793"/>
    <w:rsid w:val="00085B9C"/>
    <w:rsid w:val="00096D56"/>
    <w:rsid w:val="000B0AC3"/>
    <w:rsid w:val="000C135F"/>
    <w:rsid w:val="000C1B4C"/>
    <w:rsid w:val="000E761D"/>
    <w:rsid w:val="00103D8F"/>
    <w:rsid w:val="00124254"/>
    <w:rsid w:val="0015317D"/>
    <w:rsid w:val="00170A86"/>
    <w:rsid w:val="0021154A"/>
    <w:rsid w:val="00364897"/>
    <w:rsid w:val="003742A1"/>
    <w:rsid w:val="003B7510"/>
    <w:rsid w:val="003E1D8D"/>
    <w:rsid w:val="004004DC"/>
    <w:rsid w:val="00420EF8"/>
    <w:rsid w:val="004567C1"/>
    <w:rsid w:val="004740D4"/>
    <w:rsid w:val="004E42C0"/>
    <w:rsid w:val="004F437B"/>
    <w:rsid w:val="0057549F"/>
    <w:rsid w:val="005B6E6A"/>
    <w:rsid w:val="0062012E"/>
    <w:rsid w:val="00636AED"/>
    <w:rsid w:val="0068438F"/>
    <w:rsid w:val="006A3653"/>
    <w:rsid w:val="006B71C4"/>
    <w:rsid w:val="006F18C9"/>
    <w:rsid w:val="00720042"/>
    <w:rsid w:val="00733D4E"/>
    <w:rsid w:val="00740FD8"/>
    <w:rsid w:val="007576DB"/>
    <w:rsid w:val="007B21FC"/>
    <w:rsid w:val="00863D7C"/>
    <w:rsid w:val="008E50AA"/>
    <w:rsid w:val="009204C7"/>
    <w:rsid w:val="00937204"/>
    <w:rsid w:val="00945691"/>
    <w:rsid w:val="00994FC1"/>
    <w:rsid w:val="00A44B61"/>
    <w:rsid w:val="00A71208"/>
    <w:rsid w:val="00A73DB2"/>
    <w:rsid w:val="00AE28EA"/>
    <w:rsid w:val="00B12474"/>
    <w:rsid w:val="00B24881"/>
    <w:rsid w:val="00BD7F9C"/>
    <w:rsid w:val="00C632D0"/>
    <w:rsid w:val="00CE11F7"/>
    <w:rsid w:val="00CF53EF"/>
    <w:rsid w:val="00D50632"/>
    <w:rsid w:val="00D577B0"/>
    <w:rsid w:val="00E80213"/>
    <w:rsid w:val="00F0776C"/>
    <w:rsid w:val="00F70C1F"/>
    <w:rsid w:val="00FD42F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5766B3"/>
  <w15:docId w15:val="{C95618C4-C7A4-4030-BEE7-97858A49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04C7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3E29-BB7A-40FA-8ADF-9EB2EE88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12</cp:revision>
  <cp:lastPrinted>2021-07-20T08:45:00Z</cp:lastPrinted>
  <dcterms:created xsi:type="dcterms:W3CDTF">2023-12-13T07:14:00Z</dcterms:created>
  <dcterms:modified xsi:type="dcterms:W3CDTF">2024-09-26T11:04:00Z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